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2297"/>
        <w:gridCol w:w="2340"/>
        <w:gridCol w:w="3882"/>
        <w:gridCol w:w="4398"/>
      </w:tblGrid>
      <w:tr w:rsidR="004C5DFF" w:rsidRPr="004B0849" w14:paraId="72BD909A" w14:textId="77777777" w:rsidTr="006D7B70">
        <w:trPr>
          <w:trHeight w:val="20"/>
        </w:trPr>
        <w:tc>
          <w:tcPr>
            <w:tcW w:w="1640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58209F" w14:textId="77777777" w:rsidR="00DE3CC3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Stage Title</w:t>
            </w:r>
          </w:p>
          <w:p w14:paraId="15624965" w14:textId="542B3699" w:rsidR="006D7B70" w:rsidRPr="004C5DFF" w:rsidRDefault="006D7B70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97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85A62E7" w14:textId="776F6E02" w:rsidR="00DE3CC3" w:rsidRPr="004C5DFF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Observation (1)</w:t>
            </w:r>
          </w:p>
        </w:tc>
        <w:tc>
          <w:tcPr>
            <w:tcW w:w="2340" w:type="dxa"/>
            <w:shd w:val="clear" w:color="auto" w:fill="767171" w:themeFill="background2" w:themeFillShade="80"/>
            <w:vAlign w:val="center"/>
          </w:tcPr>
          <w:p w14:paraId="36E54021" w14:textId="05BB2462" w:rsidR="00DE3CC3" w:rsidRPr="004C5DFF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Exploration (2)</w:t>
            </w:r>
          </w:p>
        </w:tc>
        <w:tc>
          <w:tcPr>
            <w:tcW w:w="3882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E9119B2" w14:textId="6830E59A" w:rsidR="00DE3CC3" w:rsidRPr="004C5DFF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Pre-Student Teaching (3)</w:t>
            </w:r>
          </w:p>
        </w:tc>
        <w:tc>
          <w:tcPr>
            <w:tcW w:w="4398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93C370" w14:textId="77777777" w:rsidR="00DE3CC3" w:rsidRPr="004C5DFF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Student Teaching (4)</w:t>
            </w:r>
          </w:p>
        </w:tc>
      </w:tr>
      <w:tr w:rsidR="004C5DFF" w:rsidRPr="004B0849" w14:paraId="2FB9C505" w14:textId="77777777" w:rsidTr="006D7B70">
        <w:trPr>
          <w:trHeight w:val="20"/>
        </w:trPr>
        <w:tc>
          <w:tcPr>
            <w:tcW w:w="1640" w:type="dxa"/>
            <w:tcBorders>
              <w:bottom w:val="single" w:sz="18" w:space="0" w:color="auto"/>
            </w:tcBorders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AC20958" w14:textId="3E423CD0" w:rsidR="00DE3CC3" w:rsidRPr="004C5DFF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Required Hours</w:t>
            </w:r>
          </w:p>
        </w:tc>
        <w:tc>
          <w:tcPr>
            <w:tcW w:w="4637" w:type="dxa"/>
            <w:gridSpan w:val="2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D12F09" w14:textId="198E930C" w:rsidR="00DE3CC3" w:rsidRPr="000D710C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9"/>
                <w:szCs w:val="19"/>
                <w14:ligatures w14:val="none"/>
              </w:rPr>
              <w:t>40 hours minimum</w:t>
            </w:r>
          </w:p>
        </w:tc>
        <w:tc>
          <w:tcPr>
            <w:tcW w:w="3882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B5CA836" w14:textId="13D9FD25" w:rsidR="00DE3CC3" w:rsidRPr="000D710C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9"/>
                <w:szCs w:val="19"/>
                <w14:ligatures w14:val="none"/>
              </w:rPr>
              <w:t>150 hours minimum</w:t>
            </w:r>
          </w:p>
        </w:tc>
        <w:tc>
          <w:tcPr>
            <w:tcW w:w="4398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CAE2477" w14:textId="77777777" w:rsidR="00DE3CC3" w:rsidRPr="000D710C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9"/>
                <w:szCs w:val="19"/>
                <w14:ligatures w14:val="none"/>
              </w:rPr>
              <w:t>12 weeks minimum</w:t>
            </w:r>
          </w:p>
        </w:tc>
      </w:tr>
      <w:tr w:rsidR="0013256A" w:rsidRPr="004B0849" w14:paraId="0B875297" w14:textId="77777777" w:rsidTr="006D7B70">
        <w:trPr>
          <w:trHeight w:val="20"/>
        </w:trPr>
        <w:tc>
          <w:tcPr>
            <w:tcW w:w="1640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C817DA" w14:textId="77777777" w:rsidR="00DE3CC3" w:rsidRPr="004C5DFF" w:rsidRDefault="00DE3CC3" w:rsidP="006D7B70">
            <w:pPr>
              <w:shd w:val="clear" w:color="auto" w:fill="767171" w:themeFill="background2" w:themeFillShade="80"/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Description</w:t>
            </w:r>
          </w:p>
        </w:tc>
        <w:tc>
          <w:tcPr>
            <w:tcW w:w="4637" w:type="dxa"/>
            <w:gridSpan w:val="2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FBAF00" w14:textId="05C0BCAB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1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Linked to K-12 professional core competencies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K-12 subject-matter content-specific guidelines; requires a minimum number of hours across various grade levels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content areas.</w:t>
            </w:r>
          </w:p>
        </w:tc>
        <w:tc>
          <w:tcPr>
            <w:tcW w:w="3882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CA4039" w14:textId="296E61A1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4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Linked to K-12 professional core competencies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K-12 subject-matter content-specific guidelines; requires a minimum number of hours across various grade levels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content areas.</w:t>
            </w:r>
          </w:p>
          <w:p w14:paraId="1C0EADFD" w14:textId="53E973DE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4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Pre-student teaching experiences include teaching small to large groups of students under the supervision of higher education faculty in the K-12 education programs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the mentorship of a certified K-12 education teacher.</w:t>
            </w:r>
          </w:p>
          <w:p w14:paraId="7A35903C" w14:textId="6055323D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4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Pre-student teaching experiences are closely integrated with coursework, assessment practices,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program goals.</w:t>
            </w:r>
          </w:p>
        </w:tc>
        <w:tc>
          <w:tcPr>
            <w:tcW w:w="4398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EB3904" w14:textId="77777777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5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Student teaching includes a minimum of 12 weeks full-time in the classroom with increasing teaching responsibility to completely simulate the role of a grades K-12 educator.</w:t>
            </w:r>
          </w:p>
          <w:p w14:paraId="21F74BF6" w14:textId="0FD693C8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5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For greater than half of the student</w:t>
            </w:r>
            <w:r w:rsidR="00F50D96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-t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eaching experience, the teacher candidate will assume full responsibility as demonstrated by effective methods for the planning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delivery of instruction in the classroom.</w:t>
            </w:r>
          </w:p>
          <w:p w14:paraId="2729D970" w14:textId="1ED55FE1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5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Candidates should be given the opportunity to split their placements in different grade levels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organizational structures, i.e., an elementary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a high school; a middle school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a high school; etc., in order to demonstrate proficiency at different ends of the K-12 spectrum.</w:t>
            </w:r>
          </w:p>
        </w:tc>
      </w:tr>
      <w:tr w:rsidR="0013256A" w:rsidRPr="004B0849" w14:paraId="496FD463" w14:textId="77777777" w:rsidTr="006D7B70">
        <w:trPr>
          <w:trHeight w:val="20"/>
        </w:trPr>
        <w:tc>
          <w:tcPr>
            <w:tcW w:w="1640" w:type="dxa"/>
            <w:shd w:val="clear" w:color="auto" w:fill="767171" w:themeFill="background2" w:themeFillShade="80"/>
            <w:vAlign w:val="center"/>
            <w:hideMark/>
          </w:tcPr>
          <w:p w14:paraId="61782779" w14:textId="77777777" w:rsidR="00DE3CC3" w:rsidRPr="004C5DFF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Required</w:t>
            </w:r>
          </w:p>
          <w:p w14:paraId="598F24C6" w14:textId="77777777" w:rsidR="00DE3CC3" w:rsidRPr="004C5DFF" w:rsidRDefault="00DE3CC3" w:rsidP="006D7B70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Elements</w:t>
            </w:r>
          </w:p>
        </w:tc>
        <w:tc>
          <w:tcPr>
            <w:tcW w:w="4637" w:type="dxa"/>
            <w:gridSpan w:val="2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021DA82" w14:textId="6CA0384C" w:rsidR="00DE3CC3" w:rsidRPr="000D710C" w:rsidRDefault="00DE3CC3" w:rsidP="006D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Observation log signed by cooperating teacher.</w:t>
            </w:r>
          </w:p>
          <w:p w14:paraId="6DC894B3" w14:textId="6DAEF956" w:rsidR="00DE3CC3" w:rsidRPr="000D710C" w:rsidRDefault="00DE3CC3" w:rsidP="006D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Observation write-up by teacher candidate with  feedback provided by university instructor.</w:t>
            </w:r>
          </w:p>
          <w:p w14:paraId="4EB55E9B" w14:textId="7CA3E3F8" w:rsidR="00DE3CC3" w:rsidRPr="000D710C" w:rsidRDefault="00DE3CC3" w:rsidP="006D7B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Group meeting once a week with university instructor so that field experience is linked to current courses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practices. This can include the class meeting time.</w:t>
            </w:r>
          </w:p>
        </w:tc>
        <w:tc>
          <w:tcPr>
            <w:tcW w:w="3882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85849" w14:textId="0CC38FB3" w:rsidR="00DE3CC3" w:rsidRPr="000D710C" w:rsidRDefault="00DE3CC3" w:rsidP="006D7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Course assignments (e.g., journal, time log, reflective teaching) with feedback provided by university instructor.</w:t>
            </w:r>
          </w:p>
          <w:p w14:paraId="6F3FA163" w14:textId="247BCD42" w:rsidR="00DE3CC3" w:rsidRPr="000D710C" w:rsidRDefault="00302C12" w:rsidP="006D7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O</w:t>
            </w:r>
            <w:r w:rsidR="00DE3CC3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bservation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="00DE3CC3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feedback provided by university instructor.</w:t>
            </w:r>
          </w:p>
          <w:p w14:paraId="0700135F" w14:textId="4E3E01CD" w:rsidR="00DE3CC3" w:rsidRPr="000D710C" w:rsidRDefault="00DE3CC3" w:rsidP="006D7B7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Group meeting once a week with university instructor so that pre-student teaching experience is linked to current courses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practices.</w:t>
            </w:r>
          </w:p>
        </w:tc>
        <w:tc>
          <w:tcPr>
            <w:tcW w:w="4398" w:type="dxa"/>
            <w:shd w:val="clear" w:color="auto" w:fill="D0CECE" w:themeFill="background2" w:themeFillShade="E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F3CDFF" w14:textId="241CC91E" w:rsidR="00DE3CC3" w:rsidRPr="000D710C" w:rsidRDefault="00DE3CC3" w:rsidP="006D7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Observation log signed by cooperating teacher.</w:t>
            </w:r>
          </w:p>
          <w:p w14:paraId="2C32891A" w14:textId="6C887280" w:rsidR="00DE3CC3" w:rsidRPr="000D710C" w:rsidRDefault="00DE3CC3" w:rsidP="006D7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Observation write-up by teacher candidate.</w:t>
            </w:r>
          </w:p>
          <w:p w14:paraId="29C27FA4" w14:textId="2BAAFD9C" w:rsidR="00DE3CC3" w:rsidRPr="000D710C" w:rsidRDefault="00DE3CC3" w:rsidP="006D7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Observation feedback provided by university instructor.</w:t>
            </w:r>
          </w:p>
          <w:p w14:paraId="25A77E36" w14:textId="10FC8A6C" w:rsidR="00DE3CC3" w:rsidRPr="000D710C" w:rsidRDefault="00DE3CC3" w:rsidP="006D7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On-site visitation by university instructor.</w:t>
            </w:r>
          </w:p>
          <w:p w14:paraId="25A1A9F9" w14:textId="64809331" w:rsidR="00DE3CC3" w:rsidRPr="000D710C" w:rsidRDefault="00DE3CC3" w:rsidP="006D7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Group meeting once a week with the university instructor so that field experience is linked to current courses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practices.</w:t>
            </w:r>
          </w:p>
          <w:p w14:paraId="6607846A" w14:textId="34B1E95B" w:rsidR="00DE3CC3" w:rsidRPr="000D710C" w:rsidRDefault="00DE3CC3" w:rsidP="006D7B7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0" w:hanging="205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9"/>
                <w:szCs w:val="19"/>
                <w14:ligatures w14:val="none"/>
              </w:rPr>
              <w:t>PDE 430 Form.</w:t>
            </w:r>
          </w:p>
        </w:tc>
      </w:tr>
      <w:tr w:rsidR="0013256A" w:rsidRPr="004B0849" w14:paraId="047FAB0E" w14:textId="77777777" w:rsidTr="006D7B70">
        <w:trPr>
          <w:trHeight w:val="20"/>
        </w:trPr>
        <w:tc>
          <w:tcPr>
            <w:tcW w:w="1640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6FA5856" w14:textId="760D1CC9" w:rsidR="00DE3CC3" w:rsidRPr="004C5DFF" w:rsidRDefault="006C5180" w:rsidP="006D7B70">
            <w:pPr>
              <w:spacing w:after="0" w:line="240" w:lineRule="auto"/>
              <w:ind w:right="-76"/>
              <w:contextualSpacing/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A. Planning</w:t>
            </w:r>
            <w:r w:rsidR="0013256A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 &amp; </w:t>
            </w: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Preparation Competencies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21833E4" w14:textId="2275F9B3" w:rsidR="00DE3CC3" w:rsidRPr="000D710C" w:rsidRDefault="00DE3CC3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A. 1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Reflects on elements of planning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preparation from observations in educational settings.</w:t>
            </w:r>
          </w:p>
          <w:p w14:paraId="658B8B11" w14:textId="77777777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A. 2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Applies knowledge of PA Pre-K-12 Academic Standards to classroom observation.</w:t>
            </w:r>
          </w:p>
          <w:p w14:paraId="3562F1D4" w14:textId="77777777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A. 3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Identifies ways in which the age and/or related characteristics of students observed in various learning were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reflected in instructional planning.</w:t>
            </w:r>
          </w:p>
          <w:p w14:paraId="2FE42603" w14:textId="77777777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A. 4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Identifies how learning goals were developed to address individual student needs.</w:t>
            </w:r>
          </w:p>
          <w:p w14:paraId="4D1B9FCD" w14:textId="483F2E38" w:rsidR="00DE3CC3" w:rsidRPr="000D710C" w:rsidRDefault="00DE3CC3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A. 5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Identifies how various resources, materials,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technology,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activities engage students in meaningful learning based on the instructional goals.</w:t>
            </w:r>
          </w:p>
        </w:tc>
        <w:tc>
          <w:tcPr>
            <w:tcW w:w="2340" w:type="dxa"/>
          </w:tcPr>
          <w:p w14:paraId="34C4CA47" w14:textId="4B792AC3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 xml:space="preserve">Stage 2. A. 1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Reflects on elements of planning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preparation from observations in educational settings.</w:t>
            </w:r>
          </w:p>
          <w:p w14:paraId="7C90D9EF" w14:textId="77777777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A. 2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Applies knowledge of PA Pre-K-12 Academic Standards to classroom observation.</w:t>
            </w:r>
          </w:p>
          <w:p w14:paraId="5C05A55A" w14:textId="77777777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A. 3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Identifies ways in which the age and/or related characteristics of students observed in various learning were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reflected in instructional planning.</w:t>
            </w:r>
          </w:p>
          <w:p w14:paraId="5FA54D87" w14:textId="77777777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A. 4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Identifies how learning goals were developed to address individual student needs.</w:t>
            </w:r>
          </w:p>
          <w:p w14:paraId="37CE5D08" w14:textId="42ACFAFD" w:rsidR="00DE3CC3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A. 5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Identifies how various resources, materials,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technology,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activities engage students in meaningful learning based on the instructional goals.</w:t>
            </w:r>
          </w:p>
        </w:tc>
        <w:tc>
          <w:tcPr>
            <w:tcW w:w="38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01D94BB" w14:textId="1A170D9E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Stage 3. A. 1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Adequate knowledge of content,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related research-based pedagogy, based on sound educational psychology principles.</w:t>
            </w:r>
          </w:p>
          <w:p w14:paraId="09DF79AB" w14:textId="12C49321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A. 2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Adequate knowledge of PA Pre-K-12 Academic Standards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the ability to use them to guide instructional planning.</w:t>
            </w:r>
          </w:p>
          <w:p w14:paraId="5D4B3D48" w14:textId="17531073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3. A. 3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Adequate knowledge of the age and/or related characteristics of their students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the ability to use this knowledge to plan instruction.</w:t>
            </w:r>
          </w:p>
          <w:p w14:paraId="2A7AE929" w14:textId="78A33BDA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A. 4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The ability to use formative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summative assessments to adapt learning goals that match individual student needs.</w:t>
            </w:r>
          </w:p>
          <w:p w14:paraId="02D3C26B" w14:textId="017190F2" w:rsidR="00DE3CC3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A. 5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The ability to plan instruction using appropriate resources, materials, technology,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activities to engage students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in meaningful learning based on their instructional goals.</w:t>
            </w:r>
          </w:p>
        </w:tc>
        <w:tc>
          <w:tcPr>
            <w:tcW w:w="43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09BD2F0" w14:textId="27C7D2FF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Stage 4. A. 1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Links content to related research-based pedagogy based on sound educational psychology principles in short-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long-range instructional plans.</w:t>
            </w:r>
          </w:p>
          <w:p w14:paraId="54F83B52" w14:textId="77777777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A. 2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- Constructs all instructional plans to align with Pennsylvania Pre-K-12 Academic Standards.</w:t>
            </w:r>
          </w:p>
          <w:p w14:paraId="52089579" w14:textId="77777777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A. 3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- Plans instruction that is responsive to the age and/or related characteristics of their students.</w:t>
            </w:r>
          </w:p>
          <w:p w14:paraId="2E5B373F" w14:textId="004D53C2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A. 4 -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Uses multiple forms of formative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summative assessments to adapt learning goals that match individual student needs.</w:t>
            </w:r>
          </w:p>
          <w:p w14:paraId="7C634220" w14:textId="19FB88BC" w:rsidR="00E219F2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A. 5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Plans short-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long-range instruction using appropriate resources, materials, technology,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activities to engage students in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meaningful learning, based on their instructional goals.</w:t>
            </w:r>
          </w:p>
          <w:p w14:paraId="10D6336E" w14:textId="1FA0DEF6" w:rsidR="00DE3CC3" w:rsidRPr="000D710C" w:rsidRDefault="00E219F2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A. 6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Assesses existing resources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creates and/or accesses additional instructional resources appropriate for learners under their responsibility.</w:t>
            </w:r>
          </w:p>
        </w:tc>
      </w:tr>
      <w:tr w:rsidR="0013256A" w:rsidRPr="004B0849" w14:paraId="4908A31F" w14:textId="77777777" w:rsidTr="006D7B70">
        <w:trPr>
          <w:trHeight w:val="20"/>
        </w:trPr>
        <w:tc>
          <w:tcPr>
            <w:tcW w:w="1640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54D67E0" w14:textId="217A540B" w:rsidR="00DE3CC3" w:rsidRPr="004C5DFF" w:rsidRDefault="006C5180" w:rsidP="006D7B70">
            <w:pPr>
              <w:spacing w:after="0" w:line="240" w:lineRule="auto"/>
              <w:ind w:right="-76"/>
              <w:contextualSpacing/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lastRenderedPageBreak/>
              <w:t>B. Classroom Management Competencies</w:t>
            </w:r>
          </w:p>
        </w:tc>
        <w:tc>
          <w:tcPr>
            <w:tcW w:w="2297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21B20FEB" w14:textId="77777777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B. 1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Describes elements of effective classroom management observed in various educational settings.</w:t>
            </w:r>
          </w:p>
          <w:p w14:paraId="47197AB2" w14:textId="05D2B6EE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B. 2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Observes teacher-to-student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student-to-student interactions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reflects on those observations.</w:t>
            </w:r>
          </w:p>
          <w:p w14:paraId="5596C7E7" w14:textId="14994C4C" w:rsidR="00DE3CC3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1. B. 3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Observes how classroom resources are used to make adaptations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accommodations required to differentiate instruction for all learners.</w:t>
            </w:r>
          </w:p>
        </w:tc>
        <w:tc>
          <w:tcPr>
            <w:tcW w:w="2340" w:type="dxa"/>
            <w:shd w:val="clear" w:color="auto" w:fill="E7E6E6" w:themeFill="background2"/>
          </w:tcPr>
          <w:p w14:paraId="4ABF47E1" w14:textId="77777777" w:rsidR="00E5608F" w:rsidRPr="000D710C" w:rsidRDefault="00E5608F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B. 1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Describes elements of effective classroom management observed in various educational settings.</w:t>
            </w:r>
          </w:p>
          <w:p w14:paraId="27354D25" w14:textId="7B95A6F9" w:rsidR="00E5608F" w:rsidRPr="000D710C" w:rsidRDefault="00E5608F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B. 2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Observes teacher-to-student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student-to-student interactions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reflects on those observations.</w:t>
            </w:r>
          </w:p>
          <w:p w14:paraId="147FC65B" w14:textId="4F4CAE51" w:rsidR="00DE3CC3" w:rsidRPr="000D710C" w:rsidRDefault="00E5608F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B. 3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Observes how classroom resources are used to make adaptations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accommodations required to differentiate instruction for all learners.</w:t>
            </w:r>
          </w:p>
        </w:tc>
        <w:tc>
          <w:tcPr>
            <w:tcW w:w="3882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DAE7B41" w14:textId="6F123D35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3. B. 1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Maintains a culture which values the development of meaningful, caring,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respectful relationships between teacher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students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among students.</w:t>
            </w:r>
          </w:p>
          <w:p w14:paraId="29BB5524" w14:textId="3BAA19F6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3. B. 2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Recognizes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supports the role of the prepared classroom environment as a necessary element to support optimal learning opportunities.</w:t>
            </w:r>
          </w:p>
          <w:p w14:paraId="12BE088B" w14:textId="0B3882C3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3. B. 3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Uses classroom resources to support equity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maximize learning opportunities, which are appropriately selected according to age, gender, individuality, culture,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ability.</w:t>
            </w:r>
          </w:p>
          <w:p w14:paraId="1F5A7465" w14:textId="36C24DF6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3. B. 4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Assesses classroom resources in order to make adaptations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accommodations required to differentiate instruction for all learners.</w:t>
            </w:r>
          </w:p>
          <w:p w14:paraId="6C300D7F" w14:textId="41C6F226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3. B. 5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Identifies opportunities for productive family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community contact.</w:t>
            </w:r>
          </w:p>
          <w:p w14:paraId="04E957F2" w14:textId="6C960A5D" w:rsidR="00DE3CC3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3. B. 6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Demonstrates knowledge of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acts to support systems for student transitions, as well as procedures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routines for instructional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non-instructional responsibilities.</w:t>
            </w:r>
          </w:p>
        </w:tc>
        <w:tc>
          <w:tcPr>
            <w:tcW w:w="4398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BF85F78" w14:textId="71EA76CA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B. 1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Maintains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promotes a culture which values the development of meaningful, caring,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respectful relationships between teacher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students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among students.</w:t>
            </w:r>
          </w:p>
          <w:p w14:paraId="22733E36" w14:textId="7A2B84CA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B. 2 -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Creates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maintains a prepared classroom environment as a necessary element to support optimal learning opportunities.</w:t>
            </w:r>
          </w:p>
          <w:p w14:paraId="3A265943" w14:textId="19A47718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B. 3 -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Uses classroom resources to support equity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maximize learning opportunities, which are appropriately selected according to age, gender, individuality, culture,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ability.</w:t>
            </w:r>
          </w:p>
          <w:p w14:paraId="6C3B294B" w14:textId="3327709F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B. 4 -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Assesses classroom resources in order to make adaptations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accommodations required to differentiate instruction for all learners.</w:t>
            </w:r>
          </w:p>
          <w:p w14:paraId="34AC06CD" w14:textId="3DEEAF98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B. 5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Engages in proactive communication with families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community contacts.</w:t>
            </w:r>
          </w:p>
          <w:p w14:paraId="06DF8BF3" w14:textId="22770F6F" w:rsidR="00DE3CC3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B. 6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Develops and/or supports systems for student transitions, as well as procedures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routines for instructional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non-instructional responsibilities.</w:t>
            </w:r>
          </w:p>
        </w:tc>
      </w:tr>
      <w:tr w:rsidR="0013256A" w:rsidRPr="004B0849" w14:paraId="39AFB019" w14:textId="77777777" w:rsidTr="006D7B70">
        <w:trPr>
          <w:trHeight w:val="20"/>
        </w:trPr>
        <w:tc>
          <w:tcPr>
            <w:tcW w:w="1640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6A87097D" w14:textId="77CA8767" w:rsidR="006C5180" w:rsidRPr="004C5DFF" w:rsidRDefault="006C5180" w:rsidP="006D7B70">
            <w:pPr>
              <w:spacing w:after="0" w:line="240" w:lineRule="auto"/>
              <w:ind w:right="-76"/>
              <w:contextualSpacing/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C</w:t>
            </w:r>
            <w:r w:rsidR="00AF66BD"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.</w:t>
            </w: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 xml:space="preserve"> Instructional Delivery Competencies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27C8237" w14:textId="5BC4CBA4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C. 1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Observes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reflects on effective verbal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non-verbal communication techniques.</w:t>
            </w:r>
          </w:p>
          <w:p w14:paraId="2D9C6BAC" w14:textId="28D13763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C. 2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Observes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reflects on effective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questioning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discussion techniques.</w:t>
            </w:r>
          </w:p>
          <w:p w14:paraId="64DB6A57" w14:textId="19FF7EED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1. C. 3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Identifies ways in which technology is used as a teaching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learning tool.</w:t>
            </w:r>
          </w:p>
          <w:p w14:paraId="508B8909" w14:textId="77777777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C. 4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Reflects on the level of active student engagement during instructional delivery.</w:t>
            </w:r>
          </w:p>
          <w:p w14:paraId="5983F479" w14:textId="31312DE7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C. 5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Observes methods of communication of instructional goals, procedures,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content.</w:t>
            </w:r>
          </w:p>
        </w:tc>
        <w:tc>
          <w:tcPr>
            <w:tcW w:w="2340" w:type="dxa"/>
          </w:tcPr>
          <w:p w14:paraId="3B4E1F65" w14:textId="45F60FE8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 xml:space="preserve">Stage 2. C. 1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Observes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reflects on effective verbal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non-verbal communication techniques.</w:t>
            </w:r>
          </w:p>
          <w:p w14:paraId="3F173843" w14:textId="50AE6176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C. 2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Observes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reflects on effective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questioning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discussion techniques.</w:t>
            </w:r>
          </w:p>
          <w:p w14:paraId="78D6429F" w14:textId="768E590A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C. 3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Identifies ways in which technology is used as a teaching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learning tool.</w:t>
            </w:r>
          </w:p>
          <w:p w14:paraId="4EC6B743" w14:textId="77777777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C. 4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Reflects on the level of active student engagement during instructional delivery.</w:t>
            </w:r>
          </w:p>
          <w:p w14:paraId="3646ADA9" w14:textId="288AC119" w:rsidR="006C5180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C. 5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Observes methods of communication of instructional goals, procedures,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content.</w:t>
            </w:r>
          </w:p>
        </w:tc>
        <w:tc>
          <w:tcPr>
            <w:tcW w:w="38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785997E" w14:textId="27FCF586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Stage 3. C. 1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Uses effective verbal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non-verbal communication techniques.</w:t>
            </w:r>
          </w:p>
          <w:p w14:paraId="3B5E5F60" w14:textId="49E01EE3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C. 2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Uses effective questioning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discussion techniques.</w:t>
            </w:r>
          </w:p>
          <w:p w14:paraId="2E7DAF3B" w14:textId="14F07923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C. 3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Uses a variety of instructional strategies that are appropriately selected according to age, gender, individualism,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culture, ability,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skill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which reflect evidence of student engagement, new learning,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assessment.</w:t>
            </w:r>
          </w:p>
          <w:p w14:paraId="26B83D9B" w14:textId="5A336549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C. 4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Uses technology as an effective teaching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learning tool.</w:t>
            </w:r>
          </w:p>
          <w:p w14:paraId="05202E9E" w14:textId="77777777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C. 5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Provides appropriate progress feedback to students in a timely manner.</w:t>
            </w:r>
          </w:p>
          <w:p w14:paraId="3EA90591" w14:textId="77777777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C. 6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Uses active student engagement during instructional delivery.</w:t>
            </w:r>
          </w:p>
          <w:p w14:paraId="75475EEB" w14:textId="77777777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C. 7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Uses formal and/or informal assessment to measure student responsiveness to instruction.</w:t>
            </w:r>
          </w:p>
          <w:p w14:paraId="4E115601" w14:textId="313B81B4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C. 8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Constructs thoughtful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accurate assessment of a lesson’s effectiveness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the extent to which learning goals were achieved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can offer alternative actions if necessary.</w:t>
            </w:r>
          </w:p>
          <w:p w14:paraId="5080EEDB" w14:textId="373374D7" w:rsidR="006C5180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C. 9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Clearly communicates instructional goals, procedures,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content.</w:t>
            </w:r>
          </w:p>
        </w:tc>
        <w:tc>
          <w:tcPr>
            <w:tcW w:w="43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CCF8899" w14:textId="07ED1B73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>Stage 4. C. 1 -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Uses effective verbal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non-verbal communication techniques.</w:t>
            </w:r>
          </w:p>
          <w:p w14:paraId="40B83F02" w14:textId="4F420F8A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C. 2 -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Uses effective questioning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discussion techniques.</w:t>
            </w:r>
          </w:p>
          <w:p w14:paraId="7755F914" w14:textId="42349838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C. 3 -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Uses a variety of appropriately selected instructional strategies according to age, gender, individuality, culture, ability,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skill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which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lastRenderedPageBreak/>
              <w:t xml:space="preserve">reflect evidence of student engagement, new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learning,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assessment.</w:t>
            </w:r>
          </w:p>
          <w:p w14:paraId="38416DCD" w14:textId="503DBDD9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C. 4 -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Uses instructional technology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assesses its impact on student learning.</w:t>
            </w:r>
          </w:p>
          <w:p w14:paraId="411E1CED" w14:textId="77777777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C. 5 -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Provides appropriate progress feedback to students in a timely manner.</w:t>
            </w:r>
          </w:p>
          <w:p w14:paraId="3B488691" w14:textId="77777777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C. 6 -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Uses active student engagement during instructional delivery.</w:t>
            </w:r>
          </w:p>
          <w:p w14:paraId="685F33AD" w14:textId="51DF7D64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C. 7 -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Uses a variety of formal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informal assessments to measure student responsiveness to instruction.</w:t>
            </w:r>
          </w:p>
          <w:p w14:paraId="78A22317" w14:textId="68D9A5DF" w:rsidR="006C5180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C. 8 -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Constructs a thoughtful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accurate assessment of a lesson’s effectiveness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the extent to which learning goals were achieved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can offer alternative actions if necessary.</w:t>
            </w:r>
          </w:p>
          <w:p w14:paraId="6C07ABA9" w14:textId="5A7A54C6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C. 9 -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Actively seeks,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is responsive to, constructive feedback offered by the cooperating teacher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university supervisor. </w:t>
            </w:r>
          </w:p>
          <w:p w14:paraId="340B3731" w14:textId="52DD1489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C. </w:t>
            </w:r>
            <w:proofErr w:type="spellStart"/>
            <w:r w:rsidR="00AF66BD" w:rsidRPr="007E2774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10</w:t>
            </w:r>
            <w:proofErr w:type="spellEnd"/>
            <w:r w:rsidR="00AF66BD" w:rsidRPr="007E2774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-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Clearly communicates instructional goals,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procedures,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content. </w:t>
            </w:r>
          </w:p>
          <w:p w14:paraId="7D5825D1" w14:textId="4B2499F7" w:rsidR="00AF66BD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C. </w:t>
            </w:r>
            <w:proofErr w:type="spellStart"/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11</w:t>
            </w:r>
            <w:proofErr w:type="spellEnd"/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Accesses communication technologies to communicate with families regarding student progress.</w:t>
            </w:r>
          </w:p>
        </w:tc>
      </w:tr>
      <w:tr w:rsidR="0013256A" w:rsidRPr="004B0849" w14:paraId="3C191487" w14:textId="77777777" w:rsidTr="006D7B70">
        <w:trPr>
          <w:trHeight w:val="20"/>
        </w:trPr>
        <w:tc>
          <w:tcPr>
            <w:tcW w:w="1640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4258086A" w14:textId="57AC24D5" w:rsidR="006C5180" w:rsidRPr="004C5DFF" w:rsidRDefault="006C5180" w:rsidP="006D7B70">
            <w:pPr>
              <w:spacing w:after="0" w:line="240" w:lineRule="auto"/>
              <w:ind w:right="-76"/>
              <w:contextualSpacing/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lastRenderedPageBreak/>
              <w:t>D. Professional Conduct Competencies</w:t>
            </w:r>
          </w:p>
        </w:tc>
        <w:tc>
          <w:tcPr>
            <w:tcW w:w="2297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933BBAD" w14:textId="78D024F5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D. 1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Represents integrity, ethical behavior,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professional conduct as stated in the “PA Code of Professional Practice &amp; Conduct for Educators,” as well as local, state,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federal laws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regulations.</w:t>
            </w:r>
          </w:p>
          <w:p w14:paraId="46479117" w14:textId="2894A402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D. 2.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Complies with school policies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procedures regarding professional dress, attendance,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punctuality.</w:t>
            </w:r>
          </w:p>
        </w:tc>
        <w:tc>
          <w:tcPr>
            <w:tcW w:w="2340" w:type="dxa"/>
            <w:shd w:val="clear" w:color="auto" w:fill="E7E6E6" w:themeFill="background2"/>
          </w:tcPr>
          <w:p w14:paraId="77E03A02" w14:textId="33E9A9BA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D. 1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Represents integrity, ethical behavior,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professional conduct as stated in the “PA Code of Professional Practice &amp; Conduct for Educators,” as well as local, state,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federal laws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regulations.</w:t>
            </w:r>
          </w:p>
          <w:p w14:paraId="4295FD3E" w14:textId="1A1F4691" w:rsidR="006C5180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D. 2.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Complies with school policies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procedures regarding professional dress, attendance,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punctuality.</w:t>
            </w:r>
          </w:p>
        </w:tc>
        <w:tc>
          <w:tcPr>
            <w:tcW w:w="3882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754A28E7" w14:textId="269E6A88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D. 1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Initiates communication with the cooperating teacher regarding instructional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non-instructional record keeping, procedures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routines,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timelines including, but not limited to, grading, attendance, lesson plans, parent communication,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inter-school needs.</w:t>
            </w:r>
          </w:p>
          <w:p w14:paraId="39101BEE" w14:textId="72288CEA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D. 2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Demonstrates knowledge of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participates in district, college, regional, state and/or national professional development growth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opportunities.</w:t>
            </w:r>
          </w:p>
          <w:p w14:paraId="3A0C5699" w14:textId="73B58011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D. 3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Exhibits integrity, ethical behavior,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professional conduct as stated in the “PA Code of Professional Practice &amp; Conduct for Educators,” as well as local, state,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federal laws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regulations.</w:t>
            </w:r>
          </w:p>
          <w:p w14:paraId="0662FCF5" w14:textId="1C6451B9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D. 4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Applies safety precautions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  <w:p w14:paraId="1E8F0086" w14:textId="7AA32D42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D. 5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Complies with school policies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procedures regarding professional dress, attendance, punctuality,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the use of technology.</w:t>
            </w:r>
          </w:p>
          <w:p w14:paraId="0F20FDDB" w14:textId="64059C53" w:rsidR="006C5180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D. 6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Develops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maintains professional relationships with colleagues.</w:t>
            </w:r>
          </w:p>
        </w:tc>
        <w:tc>
          <w:tcPr>
            <w:tcW w:w="4398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4834881" w14:textId="26B2A73C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D. 1 -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Communicates with cooperating teacher regarding instructional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non-instructional record keeping, procedure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s,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routines,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timelines; including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grading, attendance, lesson plans, parent communication,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inter-school needs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assumes these responsibilities as permitted. </w:t>
            </w:r>
          </w:p>
          <w:p w14:paraId="04C1EB38" w14:textId="1D938643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D.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2.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-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Participates in district, college, regional, state and/or national professional development growth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development opportunities. </w:t>
            </w:r>
          </w:p>
          <w:p w14:paraId="1732F5F7" w14:textId="114CF2BB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D.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3.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Exhibits integrity, ethical behavior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professional conduct as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stated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in the “PA Code of Professional Practice &amp; Conduct for Educators,” as well as local,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state,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federal laws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regulations. </w:t>
            </w:r>
          </w:p>
          <w:p w14:paraId="2A1788FE" w14:textId="77CD952A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D.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4.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-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Avoids inappropriate relationships, conduct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contact with students. </w:t>
            </w:r>
          </w:p>
          <w:p w14:paraId="34026AA7" w14:textId="47F5D8FA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D.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5.</w:t>
            </w:r>
            <w:r w:rsidR="0013256A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-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Applies safety precautions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  <w:p w14:paraId="7E8C7AEB" w14:textId="223D6674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D.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6.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-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Complies with school policies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procedures regarding professional dress, attendance,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punctuality,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the use of technology. </w:t>
            </w:r>
          </w:p>
          <w:p w14:paraId="7FB77539" w14:textId="67461F18" w:rsidR="006C5180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D.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7.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-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Cultivates professional relationships with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colleagues,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families,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community;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avoids inappropriate relationships, conduct,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contact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.</w:t>
            </w:r>
          </w:p>
        </w:tc>
      </w:tr>
      <w:tr w:rsidR="0013256A" w:rsidRPr="004B0849" w14:paraId="4B12C939" w14:textId="77777777" w:rsidTr="0013256A">
        <w:trPr>
          <w:trHeight w:val="4176"/>
        </w:trPr>
        <w:tc>
          <w:tcPr>
            <w:tcW w:w="1640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15B4BC0" w14:textId="2CCBCCBE" w:rsidR="006C5180" w:rsidRPr="004C5DFF" w:rsidRDefault="006C5180" w:rsidP="006D7B70">
            <w:pPr>
              <w:spacing w:after="0" w:line="240" w:lineRule="auto"/>
              <w:ind w:right="-76"/>
              <w:contextualSpacing/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lastRenderedPageBreak/>
              <w:t>E. Assessment Competencies</w:t>
            </w:r>
          </w:p>
        </w:tc>
        <w:tc>
          <w:tcPr>
            <w:tcW w:w="229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19852CEE" w14:textId="0B4A5F6F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E. 1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Identifies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reports on various kinds of assessments used in instruction.</w:t>
            </w:r>
          </w:p>
          <w:p w14:paraId="1675E350" w14:textId="5ED06CCB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1. E. 2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Assesses their own professional growth through focused self-reflection.</w:t>
            </w:r>
          </w:p>
        </w:tc>
        <w:tc>
          <w:tcPr>
            <w:tcW w:w="2340" w:type="dxa"/>
          </w:tcPr>
          <w:p w14:paraId="06BB8D31" w14:textId="78014ABC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E. 1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Identifies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reports on various kinds of assessments used in instruction.</w:t>
            </w:r>
          </w:p>
          <w:p w14:paraId="439E3061" w14:textId="70CF12E0" w:rsidR="006C5180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E. 2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Assesses their own professional growth through focused self-reflection.</w:t>
            </w:r>
          </w:p>
        </w:tc>
        <w:tc>
          <w:tcPr>
            <w:tcW w:w="38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AA1AB64" w14:textId="502A58C9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E. 1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Identifies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reports on various kinds of assessments used in instruction including formative, summative, benchmark, behavioral, diagnostic, cognitive, affective,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psychomotor.</w:t>
            </w:r>
          </w:p>
          <w:p w14:paraId="7738CA61" w14:textId="3923FED3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E. 2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Makes norm-referenced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criterion-referenced interpretations of assessment results.</w:t>
            </w:r>
          </w:p>
          <w:p w14:paraId="58B8EE23" w14:textId="45171E4A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E. 3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Applies interpretations to inform planning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instruction for groups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individual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s.</w:t>
            </w:r>
          </w:p>
          <w:p w14:paraId="49949B24" w14:textId="40D41E26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E. 4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Applies interpretations of status (PSSA)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growth (PVASS) assessment models to inform planning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instruction for groups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individual students.</w:t>
            </w:r>
          </w:p>
          <w:p w14:paraId="65109987" w14:textId="77777777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E. 5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Constructs assessments to match cognitive, affective, behavioral, and/or psychomotor curricular goals.</w:t>
            </w:r>
          </w:p>
          <w:p w14:paraId="48DECDFF" w14:textId="77777777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E. 6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Constructs assessments to match curricular goals along a continuum of complexity (e.g., Bloom’s Taxonomy).</w:t>
            </w:r>
          </w:p>
          <w:p w14:paraId="26B2DB8C" w14:textId="377657D3" w:rsidR="006C5180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E. 7</w:t>
            </w:r>
            <w:r w:rsidR="0013256A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-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Assesses professional growth through focused self-reflection.</w:t>
            </w:r>
          </w:p>
        </w:tc>
        <w:tc>
          <w:tcPr>
            <w:tcW w:w="4398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2D413FC" w14:textId="687E8BF5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E. 1.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Uses various kinds of assessments in instruction, including formative, summative, benchmark, behavioral, diagnostic, cognitive,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affective,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psychomotor. </w:t>
            </w:r>
          </w:p>
          <w:p w14:paraId="6AEA16E9" w14:textId="0A0923C6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E.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2.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Makes norm-referenced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criterion-referenced interpretations of assessment results. </w:t>
            </w:r>
          </w:p>
          <w:p w14:paraId="4222B4D4" w14:textId="0B755023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E.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3.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Applies interpretations to inform planning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instruction for groups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individual students. </w:t>
            </w:r>
          </w:p>
          <w:p w14:paraId="4BBE5165" w14:textId="05130776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E.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4.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Applies interpretations of status (PSSA)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growth (PVASS) assessment models to inform planning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instruction for groups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individual students. </w:t>
            </w:r>
          </w:p>
          <w:p w14:paraId="510C8E49" w14:textId="6F4B4E34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E.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5.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Constructs assessments to match cognitive, affective, behavioral and/or psychomotor curricular goals. </w:t>
            </w:r>
          </w:p>
          <w:p w14:paraId="71E2F984" w14:textId="5AEA3D99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E.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6.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Constructs assessments to match curricular goals along a continuum of complexity (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e.g.,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Bloom’s taxonomy). </w:t>
            </w:r>
          </w:p>
          <w:p w14:paraId="369D4953" w14:textId="1AEF1726" w:rsidR="006C5180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E.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7.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Assesses their own professional growth through focused self-reflection.</w:t>
            </w:r>
          </w:p>
        </w:tc>
      </w:tr>
      <w:tr w:rsidR="0013256A" w:rsidRPr="004B0849" w14:paraId="439702A2" w14:textId="77777777" w:rsidTr="0013256A">
        <w:trPr>
          <w:trHeight w:val="150"/>
        </w:trPr>
        <w:tc>
          <w:tcPr>
            <w:tcW w:w="1640" w:type="dxa"/>
            <w:shd w:val="clear" w:color="auto" w:fill="767171" w:themeFill="background2" w:themeFillShade="80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58FD328" w14:textId="69A07C03" w:rsidR="006C5180" w:rsidRPr="004C5DFF" w:rsidRDefault="006C5180" w:rsidP="006D7B70">
            <w:pPr>
              <w:spacing w:after="0" w:line="240" w:lineRule="auto"/>
              <w:ind w:right="-76"/>
              <w:contextualSpacing/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</w:pPr>
            <w:r w:rsidRPr="004C5DFF">
              <w:rPr>
                <w:rFonts w:ascii="Roboto" w:eastAsia="Times New Roman" w:hAnsi="Roboto" w:cs="Times New Roman"/>
                <w:b/>
                <w:bCs/>
                <w:color w:val="FFFFFF" w:themeColor="background1"/>
                <w:kern w:val="0"/>
                <w:sz w:val="20"/>
                <w:szCs w:val="20"/>
                <w14:ligatures w14:val="none"/>
              </w:rPr>
              <w:t>F. Knowledge of Diverse Learners Competencies</w:t>
            </w:r>
          </w:p>
        </w:tc>
        <w:tc>
          <w:tcPr>
            <w:tcW w:w="2297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1B9A243" w14:textId="3A5AA8AA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1. F. 1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– Reports on the unique characteristics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learning needs of diverse learners (age, gender, </w:t>
            </w:r>
            <w:r w:rsidR="00E219F2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culture,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or ability) in the classroom.</w:t>
            </w:r>
          </w:p>
          <w:p w14:paraId="69A48729" w14:textId="5F97A378" w:rsidR="006C5180" w:rsidRPr="000D710C" w:rsidRDefault="006C5180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06" w:right="-10" w:hanging="176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1. F. 2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Reports on effective practices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opportunities designed to communicate with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engage families.</w:t>
            </w:r>
          </w:p>
        </w:tc>
        <w:tc>
          <w:tcPr>
            <w:tcW w:w="2340" w:type="dxa"/>
            <w:shd w:val="clear" w:color="auto" w:fill="E7E6E6" w:themeFill="background2"/>
          </w:tcPr>
          <w:p w14:paraId="440243D7" w14:textId="2729B1F0" w:rsidR="00E5608F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F. 1 –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Reports on the unique characteristics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learning needs of diverse learners (age, gender, culture, or ability) in the classroom).</w:t>
            </w:r>
          </w:p>
          <w:p w14:paraId="67E223BB" w14:textId="6ACF51AA" w:rsidR="006C5180" w:rsidRPr="000D710C" w:rsidRDefault="00E5608F" w:rsidP="006D7B70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26" w:right="60" w:hanging="173"/>
              <w:jc w:val="both"/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2. F. 2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– Reports on effective practices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opportunities designed to communicate with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engage families, caregivers,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the broader community.</w:t>
            </w:r>
          </w:p>
        </w:tc>
        <w:tc>
          <w:tcPr>
            <w:tcW w:w="3882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C5AA232" w14:textId="03F553BF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F. 1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Reports on the unique characteristics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learning needs of diverse learners (age, gender, culture, or ability) in the classroom.</w:t>
            </w:r>
          </w:p>
          <w:p w14:paraId="7C0D2A35" w14:textId="70D8C131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F. 2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Recognizes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supports elements of a positive learning environment that values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models respect for all students.</w:t>
            </w:r>
          </w:p>
          <w:p w14:paraId="20192F7D" w14:textId="77777777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F. 3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Differentiates instruction to meet the needs of diverse learners that promotes successful educational performance.</w:t>
            </w:r>
          </w:p>
          <w:p w14:paraId="013F882F" w14:textId="12DA9F65" w:rsidR="00E219F2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F. 4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Recognizes policies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procedures designed to ensure that all students, particularly those traditionally undeserved, are valued in the school.</w:t>
            </w:r>
          </w:p>
          <w:p w14:paraId="6981B617" w14:textId="2861E468" w:rsidR="006C5180" w:rsidRPr="000D710C" w:rsidRDefault="00E219F2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4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3. F. 5 –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Reports on effective practices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opportunities designed to communicate with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engage families, caregivers,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the broader community.</w:t>
            </w:r>
          </w:p>
        </w:tc>
        <w:tc>
          <w:tcPr>
            <w:tcW w:w="4398" w:type="dxa"/>
            <w:shd w:val="clear" w:color="auto" w:fill="E7E6E6" w:themeFill="background2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901841A" w14:textId="3F6E671D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Stage 4. F. 1 -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Appropriately responds to the unique characteristics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learning needs of diverse learners (age, gender,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culture,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or ability) in the classroom. </w:t>
            </w:r>
          </w:p>
          <w:p w14:paraId="09470C12" w14:textId="234462CB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F.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2.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Promotes a positive learning environment that values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fosters respect for all students. </w:t>
            </w:r>
          </w:p>
          <w:p w14:paraId="0F805BC9" w14:textId="77777777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F.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3.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Differentiates instruction to meet the needs of diverse learners that promotes successful educational performance. </w:t>
            </w:r>
          </w:p>
          <w:p w14:paraId="643A87B5" w14:textId="30B71414" w:rsidR="00F50D96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F.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4. 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-</w:t>
            </w:r>
            <w:r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Supports the growth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development of all students, particularly those traditionally underserved. </w:t>
            </w:r>
          </w:p>
          <w:p w14:paraId="3033858B" w14:textId="599EEC2B" w:rsidR="006C5180" w:rsidRPr="000D710C" w:rsidRDefault="00F50D96" w:rsidP="006D7B70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150" w:right="-30" w:hanging="180"/>
              <w:contextualSpacing/>
              <w:jc w:val="both"/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</w:pP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Stage 4. F. </w:t>
            </w:r>
            <w:r w:rsidR="00AF66BD"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>5.</w:t>
            </w:r>
            <w:r w:rsidRPr="000D710C">
              <w:rPr>
                <w:rFonts w:ascii="Roboto" w:eastAsia="Times New Roman" w:hAnsi="Roboto" w:cs="Times New Roman"/>
                <w:b/>
                <w:bCs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-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Communicates with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engages families, </w:t>
            </w:r>
            <w:r w:rsidR="00A82AE4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caregivers,</w:t>
            </w:r>
            <w:r w:rsidR="0013256A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 xml:space="preserve"> &amp; </w:t>
            </w:r>
            <w:r w:rsidR="00AF66BD" w:rsidRPr="000D710C">
              <w:rPr>
                <w:rFonts w:ascii="Roboto" w:eastAsia="Times New Roman" w:hAnsi="Roboto" w:cs="Times New Roman"/>
                <w:color w:val="000000" w:themeColor="text1"/>
                <w:kern w:val="0"/>
                <w:sz w:val="18"/>
                <w:szCs w:val="18"/>
                <w14:ligatures w14:val="none"/>
              </w:rPr>
              <w:t>the broader community.</w:t>
            </w:r>
          </w:p>
        </w:tc>
      </w:tr>
    </w:tbl>
    <w:p w14:paraId="27842948" w14:textId="77777777" w:rsidR="00F45645" w:rsidRPr="0013256A" w:rsidRDefault="00F45645">
      <w:pPr>
        <w:rPr>
          <w:rFonts w:ascii="Roboto" w:hAnsi="Roboto"/>
          <w:sz w:val="2"/>
          <w:szCs w:val="2"/>
        </w:rPr>
      </w:pPr>
    </w:p>
    <w:sectPr w:rsidR="00F45645" w:rsidRPr="0013256A" w:rsidSect="004C5DFF">
      <w:footerReference w:type="default" r:id="rId7"/>
      <w:headerReference w:type="first" r:id="rId8"/>
      <w:footerReference w:type="first" r:id="rId9"/>
      <w:pgSz w:w="15840" w:h="12240" w:orient="landscape"/>
      <w:pgMar w:top="720" w:right="576" w:bottom="720" w:left="57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F325" w14:textId="77777777" w:rsidR="004B0849" w:rsidRDefault="004B0849" w:rsidP="004B0849">
      <w:pPr>
        <w:spacing w:after="0" w:line="240" w:lineRule="auto"/>
      </w:pPr>
      <w:r>
        <w:separator/>
      </w:r>
    </w:p>
  </w:endnote>
  <w:endnote w:type="continuationSeparator" w:id="0">
    <w:p w14:paraId="7766DF58" w14:textId="77777777" w:rsidR="004B0849" w:rsidRDefault="004B0849" w:rsidP="004B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97568496"/>
      <w:docPartObj>
        <w:docPartGallery w:val="Page Numbers (Bottom of Page)"/>
        <w:docPartUnique/>
      </w:docPartObj>
    </w:sdtPr>
    <w:sdtEndPr>
      <w:rPr>
        <w:rFonts w:ascii="Roboto" w:hAnsi="Roboto"/>
        <w:b/>
        <w:bCs/>
        <w:noProof/>
        <w:sz w:val="22"/>
        <w:szCs w:val="22"/>
      </w:rPr>
    </w:sdtEndPr>
    <w:sdtContent>
      <w:p w14:paraId="5185CA28" w14:textId="5CA8CAFB" w:rsidR="004B0849" w:rsidRPr="000D710C" w:rsidRDefault="004B0849" w:rsidP="000D710C">
        <w:pPr>
          <w:pStyle w:val="Footer"/>
          <w:jc w:val="center"/>
          <w:rPr>
            <w:rFonts w:ascii="Roboto" w:hAnsi="Roboto"/>
            <w:b/>
            <w:bCs/>
          </w:rPr>
        </w:pPr>
        <w:r w:rsidRPr="000D710C">
          <w:rPr>
            <w:rFonts w:ascii="Roboto" w:hAnsi="Roboto"/>
            <w:b/>
            <w:bCs/>
          </w:rPr>
          <w:fldChar w:fldCharType="begin"/>
        </w:r>
        <w:r w:rsidRPr="000D710C">
          <w:rPr>
            <w:rFonts w:ascii="Roboto" w:hAnsi="Roboto"/>
            <w:b/>
            <w:bCs/>
          </w:rPr>
          <w:instrText xml:space="preserve"> PAGE   \* MERGEFORMAT </w:instrText>
        </w:r>
        <w:r w:rsidRPr="000D710C">
          <w:rPr>
            <w:rFonts w:ascii="Roboto" w:hAnsi="Roboto"/>
            <w:b/>
            <w:bCs/>
          </w:rPr>
          <w:fldChar w:fldCharType="separate"/>
        </w:r>
        <w:r w:rsidRPr="000D710C">
          <w:rPr>
            <w:rFonts w:ascii="Roboto" w:hAnsi="Roboto"/>
            <w:b/>
            <w:bCs/>
            <w:noProof/>
          </w:rPr>
          <w:t>2</w:t>
        </w:r>
        <w:r w:rsidRPr="000D710C">
          <w:rPr>
            <w:rFonts w:ascii="Roboto" w:hAnsi="Roboto"/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Roboto" w:hAnsi="Roboto"/>
        <w:b/>
        <w:bCs/>
        <w:noProof/>
      </w:rPr>
      <w:id w:val="-657853223"/>
      <w:docPartObj>
        <w:docPartGallery w:val="Page Numbers (Bottom of Page)"/>
        <w:docPartUnique/>
      </w:docPartObj>
    </w:sdtPr>
    <w:sdtEndPr/>
    <w:sdtContent>
      <w:p w14:paraId="095AE98B" w14:textId="6D956AFE" w:rsidR="006D7B70" w:rsidRPr="006D7B70" w:rsidRDefault="006D7B70" w:rsidP="006D7B70">
        <w:pPr>
          <w:pStyle w:val="Footer"/>
          <w:jc w:val="center"/>
          <w:rPr>
            <w:rFonts w:ascii="Roboto" w:hAnsi="Roboto"/>
            <w:b/>
            <w:bCs/>
            <w:noProof/>
          </w:rPr>
        </w:pPr>
        <w:r w:rsidRPr="006D7B70">
          <w:rPr>
            <w:rFonts w:ascii="Roboto" w:hAnsi="Roboto"/>
            <w:b/>
            <w:bCs/>
            <w:noProof/>
          </w:rPr>
          <w:fldChar w:fldCharType="begin"/>
        </w:r>
        <w:r w:rsidRPr="006D7B70">
          <w:rPr>
            <w:rFonts w:ascii="Roboto" w:hAnsi="Roboto"/>
            <w:b/>
            <w:bCs/>
            <w:noProof/>
          </w:rPr>
          <w:instrText xml:space="preserve"> PAGE   \* MERGEFORMAT </w:instrText>
        </w:r>
        <w:r w:rsidRPr="006D7B70">
          <w:rPr>
            <w:rFonts w:ascii="Roboto" w:hAnsi="Roboto"/>
            <w:b/>
            <w:bCs/>
            <w:noProof/>
          </w:rPr>
          <w:fldChar w:fldCharType="separate"/>
        </w:r>
        <w:r w:rsidRPr="006D7B70">
          <w:rPr>
            <w:rFonts w:ascii="Roboto" w:hAnsi="Roboto"/>
            <w:b/>
            <w:bCs/>
            <w:noProof/>
          </w:rPr>
          <w:t>2</w:t>
        </w:r>
        <w:r w:rsidRPr="006D7B70">
          <w:rPr>
            <w:rFonts w:ascii="Roboto" w:hAnsi="Roboto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0D73" w14:textId="77777777" w:rsidR="004B0849" w:rsidRDefault="004B0849" w:rsidP="004B0849">
      <w:pPr>
        <w:spacing w:after="0" w:line="240" w:lineRule="auto"/>
      </w:pPr>
      <w:r>
        <w:separator/>
      </w:r>
    </w:p>
  </w:footnote>
  <w:footnote w:type="continuationSeparator" w:id="0">
    <w:p w14:paraId="02472943" w14:textId="77777777" w:rsidR="004B0849" w:rsidRDefault="004B0849" w:rsidP="004B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92FB" w14:textId="55CA2226" w:rsidR="004B0849" w:rsidRPr="004B0849" w:rsidRDefault="004B0849" w:rsidP="004B0849">
    <w:pPr>
      <w:pStyle w:val="Header"/>
      <w:jc w:val="center"/>
      <w:rPr>
        <w:rFonts w:ascii="Roboto" w:hAnsi="Roboto"/>
        <w:b/>
        <w:bCs/>
      </w:rPr>
    </w:pPr>
    <w:r w:rsidRPr="004B0849">
      <w:rPr>
        <w:rFonts w:ascii="Roboto" w:hAnsi="Roboto"/>
        <w:b/>
        <w:bCs/>
      </w:rPr>
      <w:t>BASIC FIELD EXPERIENCE INFORMATION &amp;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584"/>
    <w:multiLevelType w:val="multilevel"/>
    <w:tmpl w:val="F71C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1BDF"/>
    <w:multiLevelType w:val="multilevel"/>
    <w:tmpl w:val="FC6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4367E9"/>
    <w:multiLevelType w:val="hybridMultilevel"/>
    <w:tmpl w:val="2144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3934"/>
    <w:multiLevelType w:val="multilevel"/>
    <w:tmpl w:val="648C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A57B0D"/>
    <w:multiLevelType w:val="hybridMultilevel"/>
    <w:tmpl w:val="EFA64D62"/>
    <w:lvl w:ilvl="0" w:tplc="FFFFFFFF">
      <w:start w:val="1"/>
      <w:numFmt w:val="decimal"/>
      <w:lvlText w:val="%1."/>
      <w:lvlJc w:val="left"/>
      <w:pPr>
        <w:ind w:left="71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 w15:restartNumberingAfterBreak="0">
    <w:nsid w:val="5D746F97"/>
    <w:multiLevelType w:val="hybridMultilevel"/>
    <w:tmpl w:val="EFA64D62"/>
    <w:lvl w:ilvl="0" w:tplc="FFFFFFFF">
      <w:start w:val="1"/>
      <w:numFmt w:val="decimal"/>
      <w:lvlText w:val="%1."/>
      <w:lvlJc w:val="left"/>
      <w:pPr>
        <w:ind w:left="715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74AA7880"/>
    <w:multiLevelType w:val="hybridMultilevel"/>
    <w:tmpl w:val="EFA64D62"/>
    <w:lvl w:ilvl="0" w:tplc="06680600">
      <w:start w:val="1"/>
      <w:numFmt w:val="decimal"/>
      <w:lvlText w:val="%1."/>
      <w:lvlJc w:val="left"/>
      <w:pPr>
        <w:ind w:left="71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47474026">
    <w:abstractNumId w:val="3"/>
  </w:num>
  <w:num w:numId="2" w16cid:durableId="1054738507">
    <w:abstractNumId w:val="0"/>
  </w:num>
  <w:num w:numId="3" w16cid:durableId="1558663555">
    <w:abstractNumId w:val="1"/>
  </w:num>
  <w:num w:numId="4" w16cid:durableId="1022783066">
    <w:abstractNumId w:val="2"/>
  </w:num>
  <w:num w:numId="5" w16cid:durableId="362170178">
    <w:abstractNumId w:val="6"/>
  </w:num>
  <w:num w:numId="6" w16cid:durableId="2054883051">
    <w:abstractNumId w:val="4"/>
  </w:num>
  <w:num w:numId="7" w16cid:durableId="875314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2A"/>
    <w:rsid w:val="000D710C"/>
    <w:rsid w:val="00104205"/>
    <w:rsid w:val="0013256A"/>
    <w:rsid w:val="00264F6A"/>
    <w:rsid w:val="00302C12"/>
    <w:rsid w:val="0043776D"/>
    <w:rsid w:val="004B0849"/>
    <w:rsid w:val="004C5DFF"/>
    <w:rsid w:val="004F242A"/>
    <w:rsid w:val="00607F33"/>
    <w:rsid w:val="006C5180"/>
    <w:rsid w:val="006D7B70"/>
    <w:rsid w:val="007E2774"/>
    <w:rsid w:val="00A82AE4"/>
    <w:rsid w:val="00AC767A"/>
    <w:rsid w:val="00AF66BD"/>
    <w:rsid w:val="00DE3CC3"/>
    <w:rsid w:val="00E219F2"/>
    <w:rsid w:val="00E5608F"/>
    <w:rsid w:val="00EE135E"/>
    <w:rsid w:val="00F45645"/>
    <w:rsid w:val="00F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B5012"/>
  <w15:chartTrackingRefBased/>
  <w15:docId w15:val="{9F1EBA33-BD99-4730-AB44-BD136A37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E3CC3"/>
    <w:rPr>
      <w:b/>
      <w:bCs/>
    </w:rPr>
  </w:style>
  <w:style w:type="paragraph" w:styleId="ListParagraph">
    <w:name w:val="List Paragraph"/>
    <w:basedOn w:val="Normal"/>
    <w:uiPriority w:val="34"/>
    <w:qFormat/>
    <w:rsid w:val="00DE3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849"/>
  </w:style>
  <w:style w:type="paragraph" w:styleId="Footer">
    <w:name w:val="footer"/>
    <w:basedOn w:val="Normal"/>
    <w:link w:val="FooterChar"/>
    <w:uiPriority w:val="99"/>
    <w:unhideWhenUsed/>
    <w:rsid w:val="004B0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Bigler, Taylor</dc:creator>
  <cp:keywords/>
  <dc:description/>
  <cp:lastModifiedBy>Bigler, Taylor</cp:lastModifiedBy>
  <cp:revision>8</cp:revision>
  <dcterms:created xsi:type="dcterms:W3CDTF">2023-05-26T16:09:00Z</dcterms:created>
  <dcterms:modified xsi:type="dcterms:W3CDTF">2023-06-02T13:06:00Z</dcterms:modified>
</cp:coreProperties>
</file>